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52" w:rsidRPr="00F205A1" w:rsidRDefault="00AA7669" w:rsidP="00AA7669">
      <w:pPr>
        <w:jc w:val="center"/>
        <w:rPr>
          <w:b/>
          <w:sz w:val="28"/>
        </w:rPr>
      </w:pPr>
      <w:bookmarkStart w:id="0" w:name="_GoBack"/>
      <w:r w:rsidRPr="00F205A1">
        <w:rPr>
          <w:b/>
          <w:sz w:val="28"/>
        </w:rPr>
        <w:t>Informacja o kontrolach zewnętrznych w PS 15 w I półroczu 2018r.</w:t>
      </w:r>
    </w:p>
    <w:bookmarkEnd w:id="0"/>
    <w:p w:rsidR="00F205A1" w:rsidRDefault="00F205A1" w:rsidP="00AA766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1433"/>
        <w:gridCol w:w="3020"/>
        <w:gridCol w:w="1417"/>
        <w:gridCol w:w="2344"/>
        <w:gridCol w:w="2484"/>
        <w:gridCol w:w="1894"/>
      </w:tblGrid>
      <w:tr w:rsidR="00AA7669" w:rsidTr="00F205A1">
        <w:tc>
          <w:tcPr>
            <w:tcW w:w="504" w:type="dxa"/>
          </w:tcPr>
          <w:p w:rsidR="00AA7669" w:rsidRDefault="00AA7669" w:rsidP="00AA7669">
            <w:r>
              <w:t>Lp.</w:t>
            </w:r>
          </w:p>
        </w:tc>
        <w:tc>
          <w:tcPr>
            <w:tcW w:w="1433" w:type="dxa"/>
          </w:tcPr>
          <w:p w:rsidR="00AA7669" w:rsidRDefault="00AA7669" w:rsidP="00AA7669">
            <w:r>
              <w:t>Organ kontrolujący</w:t>
            </w:r>
          </w:p>
        </w:tc>
        <w:tc>
          <w:tcPr>
            <w:tcW w:w="3020" w:type="dxa"/>
          </w:tcPr>
          <w:p w:rsidR="00AA7669" w:rsidRDefault="00AA7669" w:rsidP="00AA7669">
            <w:r>
              <w:t>Zakres kontroli</w:t>
            </w:r>
          </w:p>
        </w:tc>
        <w:tc>
          <w:tcPr>
            <w:tcW w:w="1417" w:type="dxa"/>
          </w:tcPr>
          <w:p w:rsidR="00AA7669" w:rsidRDefault="00AA7669" w:rsidP="00AA7669">
            <w:r>
              <w:t>Termin kontroli</w:t>
            </w:r>
          </w:p>
        </w:tc>
        <w:tc>
          <w:tcPr>
            <w:tcW w:w="2344" w:type="dxa"/>
          </w:tcPr>
          <w:p w:rsidR="00AA7669" w:rsidRDefault="00AA7669" w:rsidP="00AA7669">
            <w:r>
              <w:t>Wyniki kontroli (ocena badanych zagadnień lub informacja o stwierdzonych nieprawidłowościach)</w:t>
            </w:r>
          </w:p>
          <w:p w:rsidR="00F205A1" w:rsidRDefault="00F205A1" w:rsidP="00AA7669"/>
        </w:tc>
        <w:tc>
          <w:tcPr>
            <w:tcW w:w="2484" w:type="dxa"/>
          </w:tcPr>
          <w:p w:rsidR="00AA7669" w:rsidRDefault="00AA7669" w:rsidP="00AA7669">
            <w:r>
              <w:t>Zalecenia pokontrolne</w:t>
            </w:r>
          </w:p>
        </w:tc>
        <w:tc>
          <w:tcPr>
            <w:tcW w:w="1894" w:type="dxa"/>
          </w:tcPr>
          <w:p w:rsidR="00AA7669" w:rsidRDefault="00AA7669" w:rsidP="00AA7669">
            <w:r>
              <w:t>Informacje o sposobie realizacji zaleceń pokontrolnych</w:t>
            </w:r>
          </w:p>
        </w:tc>
      </w:tr>
      <w:tr w:rsidR="00AA7669" w:rsidTr="00F205A1">
        <w:tc>
          <w:tcPr>
            <w:tcW w:w="504" w:type="dxa"/>
          </w:tcPr>
          <w:p w:rsidR="00AA7669" w:rsidRDefault="00AA7669" w:rsidP="001B7256">
            <w:r>
              <w:t>1.</w:t>
            </w:r>
          </w:p>
        </w:tc>
        <w:tc>
          <w:tcPr>
            <w:tcW w:w="1433" w:type="dxa"/>
          </w:tcPr>
          <w:p w:rsidR="00AA7669" w:rsidRDefault="00AA7669" w:rsidP="001B7256">
            <w:proofErr w:type="spellStart"/>
            <w:r>
              <w:t>PPiS</w:t>
            </w:r>
            <w:proofErr w:type="spellEnd"/>
          </w:p>
        </w:tc>
        <w:tc>
          <w:tcPr>
            <w:tcW w:w="3020" w:type="dxa"/>
          </w:tcPr>
          <w:p w:rsidR="00AA7669" w:rsidRDefault="00AA7669" w:rsidP="001B7256">
            <w:r>
              <w:t>Ocena realizacji Programu Profilaktyki Próchnicy</w:t>
            </w:r>
          </w:p>
        </w:tc>
        <w:tc>
          <w:tcPr>
            <w:tcW w:w="1417" w:type="dxa"/>
          </w:tcPr>
          <w:p w:rsidR="00AA7669" w:rsidRDefault="00AA7669" w:rsidP="001B7256">
            <w:r>
              <w:t>22.02.2018</w:t>
            </w:r>
          </w:p>
        </w:tc>
        <w:tc>
          <w:tcPr>
            <w:tcW w:w="2344" w:type="dxa"/>
          </w:tcPr>
          <w:p w:rsidR="00AA7669" w:rsidRDefault="00AA7669" w:rsidP="001B7256">
            <w:r>
              <w:t>Program jest realizowany prawidłowo</w:t>
            </w:r>
          </w:p>
          <w:p w:rsidR="00F205A1" w:rsidRDefault="00F205A1" w:rsidP="001B7256"/>
        </w:tc>
        <w:tc>
          <w:tcPr>
            <w:tcW w:w="2484" w:type="dxa"/>
          </w:tcPr>
          <w:p w:rsidR="00AA7669" w:rsidRDefault="00AA7669" w:rsidP="001B7256">
            <w:r>
              <w:t>brak</w:t>
            </w:r>
          </w:p>
        </w:tc>
        <w:tc>
          <w:tcPr>
            <w:tcW w:w="1894" w:type="dxa"/>
          </w:tcPr>
          <w:p w:rsidR="00AA7669" w:rsidRDefault="00AA7669" w:rsidP="001B7256">
            <w:r>
              <w:t>brak</w:t>
            </w:r>
          </w:p>
        </w:tc>
      </w:tr>
      <w:tr w:rsidR="00AA7669" w:rsidTr="00F205A1">
        <w:tc>
          <w:tcPr>
            <w:tcW w:w="504" w:type="dxa"/>
          </w:tcPr>
          <w:p w:rsidR="00AA7669" w:rsidRDefault="00AA7669" w:rsidP="001B7256">
            <w:r>
              <w:t>2.</w:t>
            </w:r>
          </w:p>
        </w:tc>
        <w:tc>
          <w:tcPr>
            <w:tcW w:w="1433" w:type="dxa"/>
          </w:tcPr>
          <w:p w:rsidR="00AA7669" w:rsidRDefault="00AA7669" w:rsidP="001B7256">
            <w:r>
              <w:t>KO w Łodzi Delegatura w Piotrkowie Tryb.</w:t>
            </w:r>
          </w:p>
        </w:tc>
        <w:tc>
          <w:tcPr>
            <w:tcW w:w="3020" w:type="dxa"/>
          </w:tcPr>
          <w:p w:rsidR="00AA7669" w:rsidRDefault="00AA7669" w:rsidP="001B7256">
            <w:r>
              <w:t xml:space="preserve">Ewaluacja problemowa w zakresie wymagań: </w:t>
            </w:r>
          </w:p>
          <w:p w:rsidR="00AA7669" w:rsidRDefault="00AA7669" w:rsidP="001B7256">
            <w:r>
              <w:t>- Dzieci nabywają wiadomości i umiejętności określone w podstawie programowej,</w:t>
            </w:r>
          </w:p>
          <w:p w:rsidR="00AA7669" w:rsidRDefault="00AA7669" w:rsidP="001B7256">
            <w:r>
              <w:t>-Kształtowane są postawy i respektowane normy społeczne.</w:t>
            </w:r>
          </w:p>
          <w:p w:rsidR="00AA7669" w:rsidRDefault="00AA7669" w:rsidP="001B7256"/>
        </w:tc>
        <w:tc>
          <w:tcPr>
            <w:tcW w:w="1417" w:type="dxa"/>
          </w:tcPr>
          <w:p w:rsidR="00AA7669" w:rsidRDefault="00AA7669" w:rsidP="001B7256">
            <w:r>
              <w:t>23.022018-</w:t>
            </w:r>
          </w:p>
          <w:p w:rsidR="00AA7669" w:rsidRDefault="00AA7669" w:rsidP="001B7256">
            <w:r>
              <w:t>19.03.2018</w:t>
            </w:r>
          </w:p>
        </w:tc>
        <w:tc>
          <w:tcPr>
            <w:tcW w:w="2344" w:type="dxa"/>
          </w:tcPr>
          <w:p w:rsidR="00AA7669" w:rsidRDefault="00AA7669" w:rsidP="001B7256">
            <w:r>
              <w:t>Ewaluacja wypadła prawidłowo</w:t>
            </w:r>
          </w:p>
        </w:tc>
        <w:tc>
          <w:tcPr>
            <w:tcW w:w="2484" w:type="dxa"/>
          </w:tcPr>
          <w:p w:rsidR="00AA7669" w:rsidRDefault="00AA7669" w:rsidP="001B7256">
            <w:r>
              <w:t>Jedynie w jednym punkcie (na 7) należy zwrócić większą uwagę na</w:t>
            </w:r>
            <w:r w:rsidR="001B7256">
              <w:t xml:space="preserve"> przekazywanie rodzicom informacji dotyczącej samodzielności dzieci.</w:t>
            </w:r>
          </w:p>
        </w:tc>
        <w:tc>
          <w:tcPr>
            <w:tcW w:w="1894" w:type="dxa"/>
          </w:tcPr>
          <w:p w:rsidR="00AA7669" w:rsidRDefault="001B7256" w:rsidP="001B7256">
            <w:r>
              <w:t>W roku szkolnym 2018/2019 wdrażać działania podnoszące efekty pracy w tym zakresie</w:t>
            </w:r>
          </w:p>
        </w:tc>
      </w:tr>
      <w:tr w:rsidR="00AA7669" w:rsidTr="00F205A1">
        <w:tc>
          <w:tcPr>
            <w:tcW w:w="504" w:type="dxa"/>
          </w:tcPr>
          <w:p w:rsidR="00AA7669" w:rsidRDefault="001B7256" w:rsidP="001B7256">
            <w:pPr>
              <w:jc w:val="left"/>
            </w:pPr>
            <w:r>
              <w:t>3.</w:t>
            </w:r>
          </w:p>
        </w:tc>
        <w:tc>
          <w:tcPr>
            <w:tcW w:w="1433" w:type="dxa"/>
          </w:tcPr>
          <w:p w:rsidR="00AA7669" w:rsidRDefault="001B7256" w:rsidP="001B7256">
            <w:pPr>
              <w:jc w:val="left"/>
            </w:pPr>
            <w:proofErr w:type="spellStart"/>
            <w:r>
              <w:t>PPiS</w:t>
            </w:r>
            <w:proofErr w:type="spellEnd"/>
          </w:p>
        </w:tc>
        <w:tc>
          <w:tcPr>
            <w:tcW w:w="3020" w:type="dxa"/>
          </w:tcPr>
          <w:p w:rsidR="00AA7669" w:rsidRDefault="001B7256" w:rsidP="001B7256">
            <w:pPr>
              <w:jc w:val="left"/>
            </w:pPr>
            <w:r>
              <w:t>Ocena stanu sanitarnego przedszkola, warunków pobytu dla dzieci 6-letnich, przestrzeganie strefy bezdymnej, dokumentacja zakładu</w:t>
            </w:r>
          </w:p>
          <w:p w:rsidR="00F205A1" w:rsidRDefault="00F205A1" w:rsidP="001B7256">
            <w:pPr>
              <w:jc w:val="left"/>
            </w:pPr>
          </w:p>
        </w:tc>
        <w:tc>
          <w:tcPr>
            <w:tcW w:w="1417" w:type="dxa"/>
          </w:tcPr>
          <w:p w:rsidR="00AA7669" w:rsidRDefault="001B7256" w:rsidP="001B7256">
            <w:pPr>
              <w:jc w:val="left"/>
            </w:pPr>
            <w:r>
              <w:t>26.02.2018</w:t>
            </w:r>
          </w:p>
        </w:tc>
        <w:tc>
          <w:tcPr>
            <w:tcW w:w="2344" w:type="dxa"/>
          </w:tcPr>
          <w:p w:rsidR="00AA7669" w:rsidRDefault="001B7256" w:rsidP="001B7256">
            <w:pPr>
              <w:jc w:val="left"/>
            </w:pPr>
            <w:r>
              <w:t>Kontrola wypadła prawidłowo</w:t>
            </w:r>
          </w:p>
        </w:tc>
        <w:tc>
          <w:tcPr>
            <w:tcW w:w="2484" w:type="dxa"/>
          </w:tcPr>
          <w:p w:rsidR="00AA7669" w:rsidRDefault="001B7256" w:rsidP="001B7256">
            <w:pPr>
              <w:jc w:val="left"/>
            </w:pPr>
            <w:r>
              <w:t>brak</w:t>
            </w:r>
          </w:p>
        </w:tc>
        <w:tc>
          <w:tcPr>
            <w:tcW w:w="1894" w:type="dxa"/>
          </w:tcPr>
          <w:p w:rsidR="00AA7669" w:rsidRDefault="001B7256" w:rsidP="001B7256">
            <w:pPr>
              <w:jc w:val="left"/>
            </w:pPr>
            <w:r>
              <w:t>brak</w:t>
            </w:r>
          </w:p>
        </w:tc>
      </w:tr>
      <w:tr w:rsidR="00AA7669" w:rsidTr="00F205A1">
        <w:tc>
          <w:tcPr>
            <w:tcW w:w="504" w:type="dxa"/>
          </w:tcPr>
          <w:p w:rsidR="001B7256" w:rsidRDefault="001B7256" w:rsidP="001B7256">
            <w:r>
              <w:lastRenderedPageBreak/>
              <w:t>4.</w:t>
            </w:r>
          </w:p>
        </w:tc>
        <w:tc>
          <w:tcPr>
            <w:tcW w:w="1433" w:type="dxa"/>
          </w:tcPr>
          <w:p w:rsidR="001B7256" w:rsidRDefault="001B7256" w:rsidP="001B7256">
            <w:r>
              <w:t>OLITOM</w:t>
            </w:r>
          </w:p>
          <w:p w:rsidR="001B7256" w:rsidRDefault="001B7256" w:rsidP="001B7256">
            <w:r>
              <w:t>Tomasz Żórawski</w:t>
            </w:r>
          </w:p>
          <w:p w:rsidR="00AA7669" w:rsidRDefault="00AA7669" w:rsidP="00AA7669"/>
        </w:tc>
        <w:tc>
          <w:tcPr>
            <w:tcW w:w="3020" w:type="dxa"/>
          </w:tcPr>
          <w:p w:rsidR="00AA7669" w:rsidRDefault="001B7256" w:rsidP="00AA7669">
            <w:r>
              <w:t>Przegląd roczny urządzeń technicznych przeciwpożarowych</w:t>
            </w:r>
          </w:p>
        </w:tc>
        <w:tc>
          <w:tcPr>
            <w:tcW w:w="1417" w:type="dxa"/>
          </w:tcPr>
          <w:p w:rsidR="00AA7669" w:rsidRDefault="001B7256" w:rsidP="00AA7669">
            <w:r>
              <w:t>18.05.</w:t>
            </w:r>
            <w:r w:rsidR="00D93AFB">
              <w:t>2018</w:t>
            </w:r>
          </w:p>
        </w:tc>
        <w:tc>
          <w:tcPr>
            <w:tcW w:w="2344" w:type="dxa"/>
          </w:tcPr>
          <w:p w:rsidR="00AA7669" w:rsidRDefault="00D93AFB" w:rsidP="00AA7669">
            <w:r>
              <w:t>Kontrola wypadła prawidłowo</w:t>
            </w:r>
          </w:p>
        </w:tc>
        <w:tc>
          <w:tcPr>
            <w:tcW w:w="2484" w:type="dxa"/>
          </w:tcPr>
          <w:p w:rsidR="00AA7669" w:rsidRDefault="00D93AFB" w:rsidP="00AA7669">
            <w:r>
              <w:t>brak</w:t>
            </w:r>
          </w:p>
        </w:tc>
        <w:tc>
          <w:tcPr>
            <w:tcW w:w="1894" w:type="dxa"/>
          </w:tcPr>
          <w:p w:rsidR="00AA7669" w:rsidRDefault="00D93AFB" w:rsidP="00AA7669">
            <w:r>
              <w:t>brak</w:t>
            </w:r>
          </w:p>
        </w:tc>
      </w:tr>
      <w:tr w:rsidR="00AA7669" w:rsidTr="00F205A1">
        <w:tc>
          <w:tcPr>
            <w:tcW w:w="504" w:type="dxa"/>
          </w:tcPr>
          <w:p w:rsidR="00AA7669" w:rsidRDefault="00D93AFB" w:rsidP="00AA7669">
            <w:r>
              <w:t xml:space="preserve">5. </w:t>
            </w:r>
          </w:p>
        </w:tc>
        <w:tc>
          <w:tcPr>
            <w:tcW w:w="1433" w:type="dxa"/>
          </w:tcPr>
          <w:p w:rsidR="00AA7669" w:rsidRDefault="00D93AFB" w:rsidP="00AA7669">
            <w:r>
              <w:t>Roman Grześ</w:t>
            </w:r>
          </w:p>
        </w:tc>
        <w:tc>
          <w:tcPr>
            <w:tcW w:w="3020" w:type="dxa"/>
          </w:tcPr>
          <w:p w:rsidR="00AA7669" w:rsidRDefault="00D93AFB" w:rsidP="00AA7669">
            <w:r>
              <w:t>Roczna kontrola</w:t>
            </w:r>
            <w:r>
              <w:t xml:space="preserve"> budowlana stanu technicznego obiektu</w:t>
            </w:r>
          </w:p>
        </w:tc>
        <w:tc>
          <w:tcPr>
            <w:tcW w:w="1417" w:type="dxa"/>
          </w:tcPr>
          <w:p w:rsidR="00AA7669" w:rsidRDefault="00D93AFB" w:rsidP="00AA7669">
            <w:r>
              <w:t>06.06.2018</w:t>
            </w:r>
          </w:p>
        </w:tc>
        <w:tc>
          <w:tcPr>
            <w:tcW w:w="2344" w:type="dxa"/>
          </w:tcPr>
          <w:p w:rsidR="00D93AFB" w:rsidRDefault="00D93AFB" w:rsidP="00AA7669">
            <w:r>
              <w:t>Kontrola wypadła w większości prawidłowo</w:t>
            </w:r>
          </w:p>
        </w:tc>
        <w:tc>
          <w:tcPr>
            <w:tcW w:w="2484" w:type="dxa"/>
          </w:tcPr>
          <w:p w:rsidR="00D93AFB" w:rsidRDefault="00D93AFB" w:rsidP="00D93AFB">
            <w:r>
              <w:t>W ciągu roku na bieżąco konserwować urządzenia ogrodowe, demontaż starych urządzeń metalowych</w:t>
            </w:r>
          </w:p>
          <w:p w:rsidR="00D93AFB" w:rsidRDefault="00D93AFB" w:rsidP="00D93AFB"/>
          <w:p w:rsidR="00AA7669" w:rsidRDefault="00D93AFB" w:rsidP="00D93AFB">
            <w:r>
              <w:t>W kolejnych latach zaplanować poprawę estetyki budynku (ewentualnie termomodernizację), chodników, ogrodzenia</w:t>
            </w:r>
          </w:p>
        </w:tc>
        <w:tc>
          <w:tcPr>
            <w:tcW w:w="1894" w:type="dxa"/>
          </w:tcPr>
          <w:p w:rsidR="00AA7669" w:rsidRDefault="00D93AFB" w:rsidP="00AA7669">
            <w:r>
              <w:t>Urządzenia ogrodowe są na bieżąco konserwowane, usunięto niektóre stare</w:t>
            </w:r>
            <w:r w:rsidR="00946C96">
              <w:t xml:space="preserve"> </w:t>
            </w:r>
            <w:r w:rsidR="00275ECA">
              <w:t>urządzenia metalowe. W zależności od możliwości finansowych i potrzeb pilnych dokonywać napraw systematycznie.</w:t>
            </w:r>
          </w:p>
          <w:p w:rsidR="00F205A1" w:rsidRDefault="00F205A1" w:rsidP="00AA7669"/>
        </w:tc>
      </w:tr>
      <w:tr w:rsidR="00AA7669" w:rsidTr="00F205A1">
        <w:tc>
          <w:tcPr>
            <w:tcW w:w="504" w:type="dxa"/>
          </w:tcPr>
          <w:p w:rsidR="00AA7669" w:rsidRDefault="00275ECA" w:rsidP="00AA7669">
            <w:r>
              <w:t>6.</w:t>
            </w:r>
          </w:p>
        </w:tc>
        <w:tc>
          <w:tcPr>
            <w:tcW w:w="1433" w:type="dxa"/>
          </w:tcPr>
          <w:p w:rsidR="00AA7669" w:rsidRDefault="00F205A1" w:rsidP="00AA7669">
            <w:r>
              <w:t xml:space="preserve">Zakład kominiarski Andrzej </w:t>
            </w:r>
            <w:proofErr w:type="spellStart"/>
            <w:r>
              <w:t>Ogłuszka</w:t>
            </w:r>
            <w:proofErr w:type="spellEnd"/>
          </w:p>
        </w:tc>
        <w:tc>
          <w:tcPr>
            <w:tcW w:w="3020" w:type="dxa"/>
          </w:tcPr>
          <w:p w:rsidR="00AA7669" w:rsidRDefault="00F205A1" w:rsidP="00AA7669">
            <w:r>
              <w:t>Kontrola przewodów kominowych</w:t>
            </w:r>
          </w:p>
        </w:tc>
        <w:tc>
          <w:tcPr>
            <w:tcW w:w="1417" w:type="dxa"/>
          </w:tcPr>
          <w:p w:rsidR="00AA7669" w:rsidRDefault="00F205A1" w:rsidP="00AA7669">
            <w:r>
              <w:t>05.06.2018</w:t>
            </w:r>
          </w:p>
        </w:tc>
        <w:tc>
          <w:tcPr>
            <w:tcW w:w="2344" w:type="dxa"/>
          </w:tcPr>
          <w:p w:rsidR="00AA7669" w:rsidRDefault="00F205A1" w:rsidP="00AA7669">
            <w:r>
              <w:t>Kontrola wypadła prawidłowo</w:t>
            </w:r>
          </w:p>
        </w:tc>
        <w:tc>
          <w:tcPr>
            <w:tcW w:w="2484" w:type="dxa"/>
          </w:tcPr>
          <w:p w:rsidR="00AA7669" w:rsidRDefault="00F205A1" w:rsidP="00AA7669">
            <w:r>
              <w:t>brak</w:t>
            </w:r>
          </w:p>
        </w:tc>
        <w:tc>
          <w:tcPr>
            <w:tcW w:w="1894" w:type="dxa"/>
          </w:tcPr>
          <w:p w:rsidR="00AA7669" w:rsidRDefault="00F205A1" w:rsidP="00AA7669">
            <w:r>
              <w:t>brak</w:t>
            </w:r>
          </w:p>
        </w:tc>
      </w:tr>
    </w:tbl>
    <w:p w:rsidR="00AA7669" w:rsidRDefault="00AA7669" w:rsidP="00AA7669"/>
    <w:p w:rsidR="00AA7669" w:rsidRDefault="00AA7669" w:rsidP="00AA7669">
      <w:pPr>
        <w:jc w:val="center"/>
      </w:pPr>
    </w:p>
    <w:sectPr w:rsidR="00AA7669" w:rsidSect="00AA76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69"/>
    <w:rsid w:val="001B7256"/>
    <w:rsid w:val="00275ECA"/>
    <w:rsid w:val="00946C96"/>
    <w:rsid w:val="00996452"/>
    <w:rsid w:val="00AA7669"/>
    <w:rsid w:val="00D93AFB"/>
    <w:rsid w:val="00F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91E7"/>
  <w15:chartTrackingRefBased/>
  <w15:docId w15:val="{9ACE1385-CCCA-487F-A1B3-2064767B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76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1</cp:revision>
  <dcterms:created xsi:type="dcterms:W3CDTF">2020-09-30T06:46:00Z</dcterms:created>
  <dcterms:modified xsi:type="dcterms:W3CDTF">2020-09-30T07:47:00Z</dcterms:modified>
</cp:coreProperties>
</file>